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bookmarkStart w:id="0" w:name="_GoBack"/>
      <w:bookmarkEnd w:id="0"/>
      <w:r>
        <w:t xml:space="preserve">                                </w:t>
      </w:r>
      <w:r>
        <w:rPr>
          <w:rFonts w:hint="eastAsia"/>
        </w:rPr>
        <w:t>沖縄県ソフトボール協会懲戒規程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（趣旨）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第１条</w:t>
      </w:r>
      <w:r>
        <w:t xml:space="preserve">  </w:t>
      </w:r>
      <w:r>
        <w:rPr>
          <w:rFonts w:hint="eastAsia"/>
        </w:rPr>
        <w:t>この規程は、沖縄県ソフトボール協会に登録されたチーム及び選手の懲戒について、必要な事項を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定めるものとする。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（懲戒の手続き）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第２条</w:t>
      </w:r>
      <w:r>
        <w:t xml:space="preserve">  </w:t>
      </w:r>
      <w:r>
        <w:rPr>
          <w:rFonts w:hint="eastAsia"/>
        </w:rPr>
        <w:t>沖縄県ソフトボール協会は懲戒にあたって、当該チームまたは選手の陳述及び記録、その他あらゆ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る客観的な事実または資料に基づいて、これを行わなければならない。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（停止の期間）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第３条</w:t>
      </w:r>
      <w:r>
        <w:t xml:space="preserve">  </w:t>
      </w:r>
      <w:r>
        <w:rPr>
          <w:rFonts w:hint="eastAsia"/>
        </w:rPr>
        <w:t>不正や不当な行為に対する出場停止の期間は、３</w:t>
      </w:r>
      <w:r w:rsidR="00030D7B">
        <w:rPr>
          <w:rFonts w:hint="eastAsia"/>
        </w:rPr>
        <w:t>か</w:t>
      </w:r>
      <w:r>
        <w:rPr>
          <w:rFonts w:hint="eastAsia"/>
        </w:rPr>
        <w:t>月以上２年以内とする。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出場停止期間中のチームまたは選手は、沖縄県ソフトボール協会（支部を含む）が主催する大会には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参加することはできない。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出場停止の起算は、不正や不当な行為が発覚した日からとする。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（懲戒の記録）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第４条</w:t>
      </w:r>
      <w:r>
        <w:t xml:space="preserve">  </w:t>
      </w:r>
      <w:r>
        <w:rPr>
          <w:rFonts w:hint="eastAsia"/>
        </w:rPr>
        <w:t>事務局長は、懲戒記録を第１号様式により保管するものとする。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（補則）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第５条</w:t>
      </w:r>
      <w:r>
        <w:t xml:space="preserve">  </w:t>
      </w:r>
      <w:r>
        <w:rPr>
          <w:rFonts w:hint="eastAsia"/>
        </w:rPr>
        <w:t>この規程に関し必要なことは、別に定める。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附則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この規程は、平成１３年　４月１３日から施行する。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lastRenderedPageBreak/>
        <w:t xml:space="preserve">                              </w:t>
      </w:r>
      <w:r>
        <w:rPr>
          <w:rFonts w:hint="eastAsia"/>
        </w:rPr>
        <w:t>沖縄県ソフトボール協会懲戒規程細則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　（目的）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第１条</w:t>
      </w:r>
      <w:r>
        <w:t xml:space="preserve">  </w:t>
      </w:r>
      <w:r>
        <w:rPr>
          <w:rFonts w:hint="eastAsia"/>
        </w:rPr>
        <w:t>この細則は、沖縄県ソフトボール協会懲戒規程第５条に基づき懲戒の内容及び期間等について、必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　要な事項を定めるものとする。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（適用除外）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第２条</w:t>
      </w:r>
      <w:r>
        <w:t xml:space="preserve">  </w:t>
      </w:r>
      <w:r>
        <w:rPr>
          <w:rFonts w:hint="eastAsia"/>
        </w:rPr>
        <w:t>沖縄県ソフトボール協会に登録したチームであっても、沖縄県中学校体育連盟及び沖縄県高等学校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体育連盟に属するチームは、この規程の対象外とする。ただし、教職員以外の外部コーチについてはこの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規程の対象となる。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（内容及び期間等）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第３条</w:t>
      </w:r>
      <w:r>
        <w:t xml:space="preserve">  </w:t>
      </w:r>
      <w:r>
        <w:rPr>
          <w:rFonts w:hint="eastAsia"/>
        </w:rPr>
        <w:t>内容及び期間等については、下表を標準とする。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580"/>
        <w:gridCol w:w="1420"/>
        <w:gridCol w:w="2131"/>
      </w:tblGrid>
      <w:tr w:rsidR="001A01F8">
        <w:tc>
          <w:tcPr>
            <w:tcW w:w="558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懲</w:t>
            </w:r>
            <w:r>
              <w:t xml:space="preserve"> </w:t>
            </w:r>
            <w:r>
              <w:rPr>
                <w:rFonts w:hint="eastAsia"/>
              </w:rPr>
              <w:t>戒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停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3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対　象　者</w:t>
            </w:r>
          </w:p>
        </w:tc>
      </w:tr>
      <w:tr w:rsidR="001A01F8">
        <w:tc>
          <w:tcPr>
            <w:tcW w:w="5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1.</w:t>
            </w:r>
            <w:r>
              <w:rPr>
                <w:rFonts w:hint="eastAsia"/>
              </w:rPr>
              <w:t>大会中に審判員等に対する暴力行為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2.</w:t>
            </w:r>
            <w:r>
              <w:rPr>
                <w:rFonts w:hint="eastAsia"/>
              </w:rPr>
              <w:t>出場権付与後に県外大会へ出場しない場合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（正当な事由がある場合を除く）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3.</w:t>
            </w:r>
            <w:r>
              <w:rPr>
                <w:rFonts w:hint="eastAsia"/>
              </w:rPr>
              <w:t>県内大会で不正選手を出場させた場合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4.</w:t>
            </w:r>
            <w:r>
              <w:rPr>
                <w:rFonts w:hint="eastAsia"/>
              </w:rPr>
              <w:t>県外大会で懲戒を受けた場合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（日ソ協は全国大会で棄権した場合、チーム及び所属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支部に対し１年のペナルティ。平成１３年度以降）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5.</w:t>
            </w:r>
            <w:r>
              <w:rPr>
                <w:rFonts w:hint="eastAsia"/>
              </w:rPr>
              <w:t>その他の不正行為</w:t>
            </w:r>
            <w:r w:rsidR="002A7EF1">
              <w:rPr>
                <w:rFonts w:hint="eastAsia"/>
              </w:rPr>
              <w:t xml:space="preserve">　（例　大会を棄権したチーム）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１年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１年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１年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１～２年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FE036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1A01F8">
              <w:rPr>
                <w:rFonts w:hint="eastAsia"/>
              </w:rPr>
              <w:t>３</w:t>
            </w:r>
            <w:r>
              <w:rPr>
                <w:rFonts w:hint="eastAsia"/>
              </w:rPr>
              <w:t>カ</w:t>
            </w:r>
            <w:r w:rsidR="001A01F8">
              <w:rPr>
                <w:rFonts w:hint="eastAsia"/>
              </w:rPr>
              <w:t>月～２年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監督･コーチ･当事者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チーム･登録者全員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チーム･登録者全員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チーム･登録者全員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行為により決定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※懲戒処分を受けた者を、その期間中に新たに選手登録したチームもこの規程の対象となる。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（懲戒委員会の組織）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第４条</w:t>
      </w:r>
      <w:r>
        <w:t xml:space="preserve">  </w:t>
      </w:r>
      <w:r>
        <w:rPr>
          <w:rFonts w:hint="eastAsia"/>
        </w:rPr>
        <w:t>懲戒委員会は沖縄県ソフトボール協会の役員（常任理事）をもって組織し、委員長は理事長をも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って充てる。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（関係者への事情聴取等）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第５条</w:t>
      </w:r>
      <w:r>
        <w:t xml:space="preserve">  </w:t>
      </w:r>
      <w:r>
        <w:rPr>
          <w:rFonts w:hint="eastAsia"/>
        </w:rPr>
        <w:t>理事長及び審判長並びに事務局長は、懲戒を受ける当該者（監督）への事情聴取、その他あらゆる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                                                    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客観的な事実の資料収集を行うこと。また、関係者から必要な書類を提出させることができる。</w:t>
      </w:r>
      <w:r>
        <w:t xml:space="preserve">                                                        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（除斥）</w:t>
      </w:r>
      <w:r>
        <w:t xml:space="preserve">                                                                                     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第６条</w:t>
      </w:r>
      <w:r>
        <w:t xml:space="preserve">  </w:t>
      </w:r>
      <w:r>
        <w:rPr>
          <w:rFonts w:hint="eastAsia"/>
        </w:rPr>
        <w:t>委員長又は委員は、自己または所属するチームの一身上に関する事案については、その議事に参与</w:t>
      </w:r>
      <w:r>
        <w:t xml:space="preserve"> 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することができない。ただし、委員会の同意があったとは、会議に出席し発言することができる。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（その他）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第７条</w:t>
      </w:r>
      <w:r>
        <w:t xml:space="preserve">  </w:t>
      </w:r>
      <w:r>
        <w:rPr>
          <w:rFonts w:hint="eastAsia"/>
        </w:rPr>
        <w:t>その細則に定めるものを除くほか、必要な事項が生じたときは委員会で定める。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附則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この細則は、公布の日から施行する。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第１号様式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452" w:lineRule="exac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  <w:sz w:val="40"/>
          <w:szCs w:val="40"/>
        </w:rPr>
        <w:t>懲　戒　記　録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                   </w:t>
      </w: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26"/>
        <w:gridCol w:w="7711"/>
      </w:tblGrid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内　　　　　　　　　　容　　　　　　　　　等</w:t>
            </w: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１．対象大会名</w:t>
            </w: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（主管支部：　　　　　　　　　</w:t>
            </w:r>
            <w:r>
              <w:t>)</w:t>
            </w: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２．対象チーム</w:t>
            </w: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　　　　　（登録種別：　　　　　　　　　</w:t>
            </w:r>
            <w:r>
              <w:t>)</w:t>
            </w: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３．対　象　者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①監督（　　　　　　　　　　　）②コーチ（　　　　　　　　　　　　　　　）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③登録選手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４．期　　　間</w:t>
            </w: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DC6BA7">
              <w:rPr>
                <w:rFonts w:hint="eastAsia"/>
              </w:rPr>
              <w:t>自：令和　　年　　月　　日　～　至：令和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A01F8">
        <w:tc>
          <w:tcPr>
            <w:tcW w:w="18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５．内　　　容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沖縄県ソフトボール協会懲戒規程細則</w:t>
            </w:r>
            <w:r>
              <w:t xml:space="preserve"> </w:t>
            </w:r>
            <w:r>
              <w:rPr>
                <w:rFonts w:hint="eastAsia"/>
              </w:rPr>
              <w:t>第３条第　号</w:t>
            </w:r>
            <w:r>
              <w:t xml:space="preserve"> </w:t>
            </w:r>
            <w:r>
              <w:rPr>
                <w:rFonts w:hint="eastAsia"/>
              </w:rPr>
              <w:t>違反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事実関係：</w:t>
            </w: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vMerge/>
            <w:tcBorders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dashed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６．決定年月日</w:t>
            </w: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DC6B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 w:rsidR="00DC6BA7">
              <w:rPr>
                <w:rFonts w:hint="eastAsia"/>
              </w:rPr>
              <w:t>（令和</w:t>
            </w:r>
            <w:r>
              <w:rPr>
                <w:rFonts w:hint="eastAsia"/>
              </w:rPr>
              <w:t xml:space="preserve">　　年　　月　　日定例理事会）</w:t>
            </w:r>
          </w:p>
        </w:tc>
      </w:tr>
      <w:tr w:rsidR="001A01F8">
        <w:tc>
          <w:tcPr>
            <w:tcW w:w="18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７．添付資料</w:t>
            </w: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7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1A01F8" w:rsidRDefault="001A01F8">
            <w:pPr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1A01F8" w:rsidRDefault="001A01F8">
      <w:pPr>
        <w:adjustRightInd/>
        <w:spacing w:line="250" w:lineRule="exact"/>
        <w:rPr>
          <w:rFonts w:hAnsi="Times New Roman" w:cs="Times New Roman"/>
        </w:rPr>
      </w:pPr>
    </w:p>
    <w:p w:rsidR="00992E4F" w:rsidRDefault="00992E4F">
      <w:pPr>
        <w:adjustRightInd/>
        <w:spacing w:line="250" w:lineRule="exact"/>
        <w:rPr>
          <w:rFonts w:hAnsi="Times New Roman" w:cs="Times New Roman"/>
        </w:rPr>
      </w:pPr>
    </w:p>
    <w:p w:rsidR="00992E4F" w:rsidRDefault="00992E4F" w:rsidP="00961E0D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令和元年</w:t>
      </w:r>
      <w:r>
        <w:rPr>
          <w:rFonts w:hAnsi="Times New Roman" w:cs="Times New Roman"/>
        </w:rPr>
        <w:t>7</w:t>
      </w:r>
      <w:r>
        <w:rPr>
          <w:rFonts w:hAnsi="Times New Roman" w:cs="Times New Roman" w:hint="eastAsia"/>
        </w:rPr>
        <w:t>月吉日</w:t>
      </w:r>
    </w:p>
    <w:p w:rsidR="00992E4F" w:rsidRPr="00961E0D" w:rsidRDefault="00992E4F">
      <w:pPr>
        <w:adjustRightInd/>
        <w:spacing w:line="250" w:lineRule="exact"/>
        <w:rPr>
          <w:rFonts w:hAnsi="Times New Roman" w:cs="Times New Roman"/>
          <w:sz w:val="22"/>
          <w:szCs w:val="22"/>
        </w:rPr>
      </w:pPr>
      <w:r w:rsidRPr="00961E0D">
        <w:rPr>
          <w:rFonts w:hAnsi="Times New Roman" w:cs="Times New Roman" w:hint="eastAsia"/>
          <w:sz w:val="22"/>
          <w:szCs w:val="22"/>
        </w:rPr>
        <w:t>関係各位</w:t>
      </w:r>
    </w:p>
    <w:p w:rsidR="00992E4F" w:rsidRDefault="00992E4F" w:rsidP="00992E4F">
      <w:pPr>
        <w:spacing w:line="360" w:lineRule="auto"/>
        <w:ind w:firstLineChars="1964" w:firstLine="4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住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所：西原町翁長４５１　２Ｆ</w:t>
      </w:r>
    </w:p>
    <w:p w:rsidR="00992E4F" w:rsidRPr="00B474CB" w:rsidRDefault="00992E4F" w:rsidP="00992E4F">
      <w:pPr>
        <w:spacing w:line="360" w:lineRule="auto"/>
        <w:ind w:firstLineChars="1400" w:firstLine="478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pacing w:val="51"/>
          <w:sz w:val="24"/>
          <w:szCs w:val="24"/>
        </w:rPr>
        <w:t>団体名</w:t>
      </w:r>
      <w:r>
        <w:rPr>
          <w:rFonts w:ascii="Times New Roman" w:hAnsi="Times New Roman" w:hint="eastAsia"/>
          <w:sz w:val="24"/>
          <w:szCs w:val="24"/>
        </w:rPr>
        <w:t>：</w:t>
      </w:r>
      <w:r w:rsidRPr="00B474CB">
        <w:rPr>
          <w:rFonts w:ascii="Times New Roman" w:hAnsi="Times New Roman" w:hint="eastAsia"/>
          <w:sz w:val="22"/>
          <w:szCs w:val="22"/>
        </w:rPr>
        <w:t>沖縄県ソフトボール協会</w:t>
      </w:r>
    </w:p>
    <w:p w:rsidR="00992E4F" w:rsidRDefault="00992E4F" w:rsidP="00992E4F">
      <w:pPr>
        <w:spacing w:line="360" w:lineRule="auto"/>
        <w:ind w:right="960" w:firstLineChars="1964" w:firstLine="4714"/>
        <w:jc w:val="right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代表者名：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安里　嗣則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4F" w:rsidRDefault="00992E4F" w:rsidP="00992E4F">
      <w:pPr>
        <w:spacing w:line="360" w:lineRule="auto"/>
        <w:ind w:right="1200" w:firstLineChars="1964" w:firstLine="4714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（公印省略）</w:t>
      </w:r>
    </w:p>
    <w:p w:rsidR="00992E4F" w:rsidRDefault="00992E4F" w:rsidP="00992E4F">
      <w:pPr>
        <w:adjustRightInd/>
        <w:spacing w:line="250" w:lineRule="exact"/>
        <w:jc w:val="center"/>
        <w:rPr>
          <w:rFonts w:hAnsi="Times New Roman" w:cs="Times New Roman"/>
          <w:b/>
          <w:sz w:val="32"/>
          <w:szCs w:val="32"/>
        </w:rPr>
      </w:pPr>
    </w:p>
    <w:p w:rsidR="00992E4F" w:rsidRPr="00961E0D" w:rsidRDefault="00FF3468" w:rsidP="00992E4F">
      <w:pPr>
        <w:adjustRightInd/>
        <w:spacing w:line="250" w:lineRule="exact"/>
        <w:jc w:val="center"/>
        <w:rPr>
          <w:rFonts w:hAnsi="Times New Roman" w:cs="Times New Roman"/>
          <w:b/>
          <w:sz w:val="24"/>
          <w:szCs w:val="24"/>
        </w:rPr>
      </w:pPr>
      <w:r w:rsidRPr="00961E0D">
        <w:rPr>
          <w:rFonts w:hAnsi="Times New Roman" w:cs="Times New Roman" w:hint="eastAsia"/>
          <w:b/>
          <w:sz w:val="24"/>
          <w:szCs w:val="24"/>
        </w:rPr>
        <w:t>出場資格停止</w:t>
      </w:r>
      <w:r w:rsidR="00992E4F" w:rsidRPr="00961E0D">
        <w:rPr>
          <w:rFonts w:hAnsi="Times New Roman" w:cs="Times New Roman" w:hint="eastAsia"/>
          <w:b/>
          <w:sz w:val="24"/>
          <w:szCs w:val="24"/>
        </w:rPr>
        <w:t>について</w:t>
      </w:r>
    </w:p>
    <w:p w:rsidR="00992E4F" w:rsidRDefault="00992E4F" w:rsidP="00992E4F">
      <w:pPr>
        <w:adjustRightInd/>
        <w:spacing w:line="250" w:lineRule="exact"/>
        <w:jc w:val="center"/>
        <w:rPr>
          <w:rFonts w:hAnsi="Times New Roman" w:cs="Times New Roman"/>
          <w:b/>
          <w:sz w:val="28"/>
          <w:szCs w:val="28"/>
        </w:rPr>
      </w:pPr>
    </w:p>
    <w:p w:rsidR="00992E4F" w:rsidRDefault="00992E4F" w:rsidP="00845E5A">
      <w:pPr>
        <w:adjustRightInd/>
        <w:spacing w:line="250" w:lineRule="exact"/>
        <w:ind w:left="281" w:hangingChars="100" w:hanging="281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b/>
          <w:sz w:val="28"/>
          <w:szCs w:val="28"/>
        </w:rPr>
        <w:t xml:space="preserve">　　</w:t>
      </w:r>
      <w:r w:rsidR="00FF3468" w:rsidRPr="00FC27D0">
        <w:rPr>
          <w:rFonts w:hAnsi="Times New Roman" w:cs="Times New Roman" w:hint="eastAsia"/>
          <w:bCs/>
          <w:sz w:val="28"/>
          <w:szCs w:val="28"/>
        </w:rPr>
        <w:t>日頃より、</w:t>
      </w:r>
      <w:r w:rsidRPr="00FC27D0">
        <w:rPr>
          <w:rFonts w:hAnsi="Times New Roman" w:cs="Times New Roman" w:hint="eastAsia"/>
          <w:bCs/>
          <w:sz w:val="24"/>
          <w:szCs w:val="24"/>
        </w:rPr>
        <w:t>沖縄県</w:t>
      </w:r>
      <w:r w:rsidR="004B0B00" w:rsidRPr="00FC27D0">
        <w:rPr>
          <w:rFonts w:hAnsi="Times New Roman" w:cs="Times New Roman" w:hint="eastAsia"/>
          <w:bCs/>
          <w:sz w:val="24"/>
          <w:szCs w:val="24"/>
        </w:rPr>
        <w:t>ソ</w:t>
      </w:r>
      <w:r w:rsidR="004B0B00">
        <w:rPr>
          <w:rFonts w:hAnsi="Times New Roman" w:cs="Times New Roman" w:hint="eastAsia"/>
          <w:sz w:val="24"/>
          <w:szCs w:val="24"/>
        </w:rPr>
        <w:t>フトボール協会</w:t>
      </w:r>
      <w:r w:rsidR="00FE0368">
        <w:rPr>
          <w:rFonts w:hAnsi="Times New Roman" w:cs="Times New Roman" w:hint="eastAsia"/>
          <w:sz w:val="24"/>
          <w:szCs w:val="24"/>
        </w:rPr>
        <w:t>関連行事に参加、</w:t>
      </w:r>
      <w:r w:rsidR="00FC27D0">
        <w:rPr>
          <w:rFonts w:hAnsi="Times New Roman" w:cs="Times New Roman" w:hint="eastAsia"/>
          <w:sz w:val="24"/>
          <w:szCs w:val="24"/>
        </w:rPr>
        <w:t>いただき</w:t>
      </w:r>
      <w:r w:rsidR="00845E5A">
        <w:rPr>
          <w:rFonts w:hAnsi="Times New Roman" w:cs="Times New Roman" w:hint="eastAsia"/>
          <w:sz w:val="24"/>
          <w:szCs w:val="24"/>
        </w:rPr>
        <w:t>感謝申し上げます。</w:t>
      </w:r>
    </w:p>
    <w:p w:rsidR="004B0B00" w:rsidRDefault="004B0B00" w:rsidP="00992E4F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</w:t>
      </w:r>
    </w:p>
    <w:p w:rsidR="004B0B00" w:rsidRDefault="00845E5A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さて見出しの件についてですが先日の</w:t>
      </w:r>
      <w:r w:rsidR="00F91555">
        <w:rPr>
          <w:rFonts w:hAnsi="Times New Roman" w:cs="Times New Roman" w:hint="eastAsia"/>
          <w:sz w:val="24"/>
          <w:szCs w:val="24"/>
        </w:rPr>
        <w:t>（夏季壮年大会）において</w:t>
      </w:r>
      <w:r w:rsidR="00FD45CF">
        <w:rPr>
          <w:rFonts w:hAnsi="Times New Roman" w:cs="Times New Roman" w:hint="eastAsia"/>
          <w:sz w:val="24"/>
          <w:szCs w:val="24"/>
        </w:rPr>
        <w:t>指導者資格の不正利用が発覚</w:t>
      </w:r>
      <w:r w:rsidR="00B02F48">
        <w:rPr>
          <w:rFonts w:hAnsi="Times New Roman" w:cs="Times New Roman" w:hint="eastAsia"/>
          <w:sz w:val="24"/>
          <w:szCs w:val="24"/>
        </w:rPr>
        <w:t>いたしました。</w:t>
      </w:r>
    </w:p>
    <w:p w:rsidR="00B02F48" w:rsidRDefault="00B02F48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</w:p>
    <w:p w:rsidR="00B02F48" w:rsidRDefault="00B02F48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協会としては理事会を開催し協議した結果、</w:t>
      </w:r>
      <w:r w:rsidR="00A26541">
        <w:rPr>
          <w:rFonts w:hAnsi="Times New Roman" w:cs="Times New Roman" w:hint="eastAsia"/>
          <w:sz w:val="24"/>
          <w:szCs w:val="24"/>
        </w:rPr>
        <w:t>（協議懲罰規定）に照らし合わせ発覚後から、1年の協会主催大会への出場資格</w:t>
      </w:r>
      <w:r w:rsidR="00FE0BE3">
        <w:rPr>
          <w:rFonts w:hAnsi="Times New Roman" w:cs="Times New Roman" w:hint="eastAsia"/>
          <w:sz w:val="24"/>
          <w:szCs w:val="24"/>
        </w:rPr>
        <w:t>停止処分と決定いたしました。</w:t>
      </w:r>
    </w:p>
    <w:p w:rsidR="00C80994" w:rsidRDefault="00C80994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当該チームの年間登録者についてはその間に</w:t>
      </w:r>
      <w:r w:rsidR="00536870">
        <w:rPr>
          <w:rFonts w:hAnsi="Times New Roman" w:cs="Times New Roman" w:hint="eastAsia"/>
          <w:sz w:val="24"/>
          <w:szCs w:val="24"/>
        </w:rPr>
        <w:t>他チームへの</w:t>
      </w:r>
      <w:r w:rsidR="00871E01">
        <w:rPr>
          <w:rFonts w:hAnsi="Times New Roman" w:cs="Times New Roman" w:hint="eastAsia"/>
          <w:sz w:val="24"/>
          <w:szCs w:val="24"/>
        </w:rPr>
        <w:t>移籍</w:t>
      </w:r>
      <w:r w:rsidR="00536870">
        <w:rPr>
          <w:rFonts w:hAnsi="Times New Roman" w:cs="Times New Roman" w:hint="eastAsia"/>
          <w:sz w:val="24"/>
          <w:szCs w:val="24"/>
        </w:rPr>
        <w:t>登録は禁止されています。</w:t>
      </w:r>
    </w:p>
    <w:p w:rsidR="00536870" w:rsidRDefault="00536870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種別を変えての</w:t>
      </w:r>
      <w:r w:rsidR="009852CF">
        <w:rPr>
          <w:rFonts w:hAnsi="Times New Roman" w:cs="Times New Roman" w:hint="eastAsia"/>
          <w:sz w:val="24"/>
          <w:szCs w:val="24"/>
        </w:rPr>
        <w:t>登録・参加も認められません。</w:t>
      </w:r>
    </w:p>
    <w:p w:rsidR="009852CF" w:rsidRDefault="009852CF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また、出場</w:t>
      </w:r>
      <w:r w:rsidR="00C42ED7">
        <w:rPr>
          <w:rFonts w:hAnsi="Times New Roman" w:cs="Times New Roman" w:hint="eastAsia"/>
          <w:sz w:val="24"/>
          <w:szCs w:val="24"/>
        </w:rPr>
        <w:t>資格停止処分を受けているメンバーを停止処分期間に受け入れた場合は</w:t>
      </w:r>
    </w:p>
    <w:p w:rsidR="00173739" w:rsidRDefault="00173739" w:rsidP="00FD45CF">
      <w:pPr>
        <w:adjustRightInd/>
        <w:spacing w:line="250" w:lineRule="exact"/>
        <w:ind w:leftChars="200" w:left="40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（懲罰規定）の対象となります</w:t>
      </w:r>
      <w:r w:rsidR="0096539D">
        <w:rPr>
          <w:rFonts w:hAnsi="Times New Roman" w:cs="Times New Roman" w:hint="eastAsia"/>
          <w:sz w:val="24"/>
          <w:szCs w:val="24"/>
        </w:rPr>
        <w:t>（</w:t>
      </w:r>
      <w:r>
        <w:rPr>
          <w:rFonts w:hAnsi="Times New Roman" w:cs="Times New Roman" w:hint="eastAsia"/>
          <w:sz w:val="24"/>
          <w:szCs w:val="24"/>
        </w:rPr>
        <w:t>責任者</w:t>
      </w:r>
      <w:r w:rsidR="0096539D">
        <w:rPr>
          <w:rFonts w:hAnsi="Times New Roman" w:cs="Times New Roman" w:hint="eastAsia"/>
          <w:sz w:val="24"/>
          <w:szCs w:val="24"/>
        </w:rPr>
        <w:t>）はご注意願います</w:t>
      </w:r>
      <w:r>
        <w:rPr>
          <w:rFonts w:hAnsi="Times New Roman" w:cs="Times New Roman" w:hint="eastAsia"/>
          <w:sz w:val="24"/>
          <w:szCs w:val="24"/>
        </w:rPr>
        <w:t>。</w:t>
      </w:r>
    </w:p>
    <w:p w:rsidR="004B0B00" w:rsidRDefault="004B0B00" w:rsidP="00AA082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</w:p>
    <w:p w:rsidR="004B0B00" w:rsidRDefault="004B0B00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協会として</w:t>
      </w:r>
      <w:r w:rsidR="001B0B87">
        <w:rPr>
          <w:rFonts w:hAnsi="Times New Roman" w:cs="Times New Roman" w:hint="eastAsia"/>
          <w:sz w:val="24"/>
          <w:szCs w:val="24"/>
        </w:rPr>
        <w:t>はチームの任意協力で参加</w:t>
      </w:r>
      <w:r w:rsidR="000D65C0">
        <w:rPr>
          <w:rFonts w:hAnsi="Times New Roman" w:cs="Times New Roman" w:hint="eastAsia"/>
          <w:sz w:val="24"/>
          <w:szCs w:val="24"/>
        </w:rPr>
        <w:t>資格条件を認めていましたが</w:t>
      </w:r>
      <w:r w:rsidR="0030254B">
        <w:rPr>
          <w:rFonts w:hAnsi="Times New Roman" w:cs="Times New Roman" w:hint="eastAsia"/>
          <w:sz w:val="24"/>
          <w:szCs w:val="24"/>
        </w:rPr>
        <w:t>再発防止策として</w:t>
      </w:r>
    </w:p>
    <w:p w:rsidR="0030254B" w:rsidRDefault="0030254B" w:rsidP="002105E4">
      <w:pPr>
        <w:adjustRightInd/>
        <w:spacing w:line="250" w:lineRule="exact"/>
        <w:ind w:leftChars="100" w:left="20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2020</w:t>
      </w:r>
      <w:r w:rsidR="00961E0D">
        <w:rPr>
          <w:rFonts w:hAnsi="Times New Roman" w:cs="Times New Roman" w:hint="eastAsia"/>
          <w:sz w:val="24"/>
          <w:szCs w:val="24"/>
        </w:rPr>
        <w:t>年、年間登録</w:t>
      </w:r>
      <w:r>
        <w:rPr>
          <w:rFonts w:hAnsi="Times New Roman" w:cs="Times New Roman" w:hint="eastAsia"/>
          <w:sz w:val="24"/>
          <w:szCs w:val="24"/>
        </w:rPr>
        <w:t>より指導者資格</w:t>
      </w:r>
      <w:r w:rsidR="00A2594F">
        <w:rPr>
          <w:rFonts w:hAnsi="Times New Roman" w:cs="Times New Roman" w:hint="eastAsia"/>
          <w:sz w:val="24"/>
          <w:szCs w:val="24"/>
        </w:rPr>
        <w:t>証（有効期日入り）</w:t>
      </w:r>
      <w:r w:rsidR="002105E4">
        <w:rPr>
          <w:rFonts w:hAnsi="Times New Roman" w:cs="Times New Roman" w:hint="eastAsia"/>
          <w:sz w:val="24"/>
          <w:szCs w:val="24"/>
        </w:rPr>
        <w:t>のコピーを添付、提出を義務</w:t>
      </w:r>
      <w:r w:rsidR="00CB052B">
        <w:rPr>
          <w:rFonts w:hAnsi="Times New Roman" w:cs="Times New Roman" w:hint="eastAsia"/>
          <w:sz w:val="24"/>
          <w:szCs w:val="24"/>
        </w:rPr>
        <w:t>づ</w:t>
      </w:r>
      <w:r w:rsidR="002105E4">
        <w:rPr>
          <w:rFonts w:hAnsi="Times New Roman" w:cs="Times New Roman" w:hint="eastAsia"/>
          <w:sz w:val="24"/>
          <w:szCs w:val="24"/>
        </w:rPr>
        <w:t>けいたします。</w:t>
      </w:r>
    </w:p>
    <w:p w:rsidR="004B0B00" w:rsidRDefault="00961E0D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2019年度は8月</w:t>
      </w:r>
      <w:r w:rsidR="004626B4">
        <w:rPr>
          <w:rFonts w:hAnsi="Times New Roman" w:cs="Times New Roman" w:hint="eastAsia"/>
          <w:sz w:val="24"/>
          <w:szCs w:val="24"/>
        </w:rPr>
        <w:t>から</w:t>
      </w:r>
      <w:r>
        <w:rPr>
          <w:rFonts w:hAnsi="Times New Roman" w:cs="Times New Roman" w:hint="eastAsia"/>
          <w:sz w:val="24"/>
          <w:szCs w:val="24"/>
        </w:rPr>
        <w:t>の監督会議の際に参加申込書と一緒に提出ください。</w:t>
      </w:r>
    </w:p>
    <w:p w:rsidR="00961E0D" w:rsidRDefault="00961E0D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</w:p>
    <w:p w:rsidR="004B0B00" w:rsidRDefault="004B0B00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</w:t>
      </w:r>
      <w:r w:rsidR="009E68F7">
        <w:rPr>
          <w:rFonts w:hAnsi="Times New Roman" w:cs="Times New Roman" w:hint="eastAsia"/>
          <w:sz w:val="24"/>
          <w:szCs w:val="24"/>
        </w:rPr>
        <w:t xml:space="preserve">　</w:t>
      </w:r>
      <w:r w:rsidR="00CB052B">
        <w:rPr>
          <w:rFonts w:hAnsi="Times New Roman" w:cs="Times New Roman" w:hint="eastAsia"/>
          <w:sz w:val="24"/>
          <w:szCs w:val="24"/>
        </w:rPr>
        <w:t>今回の</w:t>
      </w:r>
      <w:r w:rsidR="006C092D">
        <w:rPr>
          <w:rFonts w:hAnsi="Times New Roman" w:cs="Times New Roman" w:hint="eastAsia"/>
          <w:sz w:val="24"/>
          <w:szCs w:val="24"/>
        </w:rPr>
        <w:t>当該チームは下記記載いたします。</w:t>
      </w:r>
    </w:p>
    <w:p w:rsidR="006D7819" w:rsidRDefault="006D7819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 </w:t>
      </w:r>
    </w:p>
    <w:p w:rsidR="006D7819" w:rsidRDefault="00BB10AE" w:rsidP="00BB10AE">
      <w:pPr>
        <w:adjustRightInd/>
        <w:spacing w:line="250" w:lineRule="exact"/>
        <w:ind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※出場停止処分</w:t>
      </w:r>
      <w:r w:rsidR="006D7819">
        <w:rPr>
          <w:rFonts w:hAnsi="Times New Roman" w:cs="Times New Roman" w:hint="eastAsia"/>
          <w:sz w:val="24"/>
          <w:szCs w:val="24"/>
        </w:rPr>
        <w:t>（ビッグウェーブ・壮年チーム）</w:t>
      </w:r>
    </w:p>
    <w:p w:rsidR="006C092D" w:rsidRDefault="006C092D" w:rsidP="006D7819">
      <w:pPr>
        <w:adjustRightInd/>
        <w:spacing w:line="250" w:lineRule="exact"/>
        <w:ind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出場停止処分期間</w:t>
      </w:r>
    </w:p>
    <w:p w:rsidR="004B0B00" w:rsidRDefault="004B0B00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</w:t>
      </w:r>
      <w:r w:rsidR="006D7819">
        <w:rPr>
          <w:rFonts w:hAnsi="Times New Roman" w:cs="Times New Roman" w:hint="eastAsia"/>
          <w:sz w:val="24"/>
          <w:szCs w:val="24"/>
        </w:rPr>
        <w:t xml:space="preserve"> （2019年7月5日（金）〜</w:t>
      </w:r>
      <w:r w:rsidR="003E4B95">
        <w:rPr>
          <w:rFonts w:hAnsi="Times New Roman" w:cs="Times New Roman" w:hint="eastAsia"/>
          <w:sz w:val="24"/>
          <w:szCs w:val="24"/>
        </w:rPr>
        <w:t>2020年7月4日（土）</w:t>
      </w:r>
    </w:p>
    <w:p w:rsidR="003E4B95" w:rsidRDefault="003E4B95" w:rsidP="004B0B0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  </w:t>
      </w:r>
      <w:r w:rsidR="00577227">
        <w:rPr>
          <w:rFonts w:hAnsi="Times New Roman" w:cs="Times New Roman" w:hint="eastAsia"/>
          <w:sz w:val="24"/>
          <w:szCs w:val="24"/>
        </w:rPr>
        <w:t>登録について</w:t>
      </w:r>
    </w:p>
    <w:p w:rsidR="00FC64F6" w:rsidRDefault="00577227" w:rsidP="00AA082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 </w:t>
      </w:r>
      <w:r>
        <w:rPr>
          <w:rFonts w:hAnsi="Times New Roman" w:cs="Times New Roman" w:hint="eastAsia"/>
          <w:sz w:val="24"/>
          <w:szCs w:val="24"/>
        </w:rPr>
        <w:t>（2020年新規登録は認める。</w:t>
      </w:r>
      <w:r w:rsidR="00FC64F6">
        <w:rPr>
          <w:rFonts w:hAnsi="Times New Roman" w:cs="Times New Roman" w:hint="eastAsia"/>
          <w:sz w:val="24"/>
          <w:szCs w:val="24"/>
        </w:rPr>
        <w:t>）対象者2019年登録記載のもの。</w:t>
      </w:r>
    </w:p>
    <w:p w:rsidR="009E68F7" w:rsidRDefault="009E68F7" w:rsidP="00AA0820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</w:p>
    <w:p w:rsidR="00C42213" w:rsidRDefault="00FC64F6" w:rsidP="00BB10AE">
      <w:pPr>
        <w:adjustRightInd/>
        <w:spacing w:line="250" w:lineRule="exact"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  </w:t>
      </w:r>
      <w:r w:rsidR="00846286">
        <w:rPr>
          <w:rFonts w:hAnsi="Times New Roman" w:cs="Times New Roman" w:hint="eastAsia"/>
          <w:sz w:val="24"/>
          <w:szCs w:val="24"/>
        </w:rPr>
        <w:t xml:space="preserve">※厳重注意処分 </w:t>
      </w:r>
      <w:r w:rsidR="00846286">
        <w:rPr>
          <w:rFonts w:hAnsi="Times New Roman" w:cs="Times New Roman"/>
          <w:sz w:val="24"/>
          <w:szCs w:val="24"/>
        </w:rPr>
        <w:t xml:space="preserve"> </w:t>
      </w:r>
      <w:r w:rsidR="00BB10AE">
        <w:rPr>
          <w:rFonts w:hAnsi="Times New Roman" w:cs="Times New Roman" w:hint="eastAsia"/>
          <w:sz w:val="24"/>
          <w:szCs w:val="24"/>
        </w:rPr>
        <w:t xml:space="preserve">　　（</w:t>
      </w:r>
      <w:r w:rsidR="00846286">
        <w:rPr>
          <w:rFonts w:hAnsi="Times New Roman" w:cs="Times New Roman" w:hint="eastAsia"/>
          <w:sz w:val="24"/>
          <w:szCs w:val="24"/>
        </w:rPr>
        <w:t>西原クラブ</w:t>
      </w:r>
      <w:r w:rsidR="00BB10AE">
        <w:rPr>
          <w:rFonts w:hAnsi="Times New Roman" w:cs="Times New Roman" w:hint="eastAsia"/>
          <w:sz w:val="24"/>
          <w:szCs w:val="24"/>
        </w:rPr>
        <w:t>）</w:t>
      </w:r>
    </w:p>
    <w:p w:rsidR="00C3141B" w:rsidRDefault="00C3141B" w:rsidP="00C3141B">
      <w:pPr>
        <w:adjustRightInd/>
        <w:spacing w:line="250" w:lineRule="exact"/>
        <w:ind w:firstLineChars="400" w:firstLine="960"/>
        <w:rPr>
          <w:rFonts w:hAnsi="Times New Roman" w:cs="Times New Roman"/>
          <w:sz w:val="24"/>
          <w:szCs w:val="24"/>
        </w:rPr>
      </w:pPr>
    </w:p>
    <w:p w:rsidR="009E68F7" w:rsidRDefault="009E68F7" w:rsidP="009E68F7">
      <w:pPr>
        <w:adjustRightInd/>
        <w:spacing w:line="250" w:lineRule="exact"/>
        <w:ind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以下は、よく起こる事例です。</w:t>
      </w:r>
    </w:p>
    <w:p w:rsidR="00BB10AE" w:rsidRDefault="00BB10AE" w:rsidP="00C3141B">
      <w:pPr>
        <w:adjustRightInd/>
        <w:spacing w:line="250" w:lineRule="exact"/>
        <w:ind w:firstLineChars="400" w:firstLine="960"/>
        <w:rPr>
          <w:rFonts w:hAnsi="Times New Roman" w:cs="Times New Roman"/>
          <w:sz w:val="24"/>
          <w:szCs w:val="24"/>
        </w:rPr>
      </w:pPr>
    </w:p>
    <w:p w:rsidR="00B70FBB" w:rsidRDefault="004B0B00" w:rsidP="00AA082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例</w:t>
      </w:r>
      <w:r w:rsidR="00B70FBB">
        <w:rPr>
          <w:rFonts w:hAnsi="Times New Roman" w:cs="Times New Roman" w:hint="eastAsia"/>
          <w:sz w:val="24"/>
          <w:szCs w:val="24"/>
        </w:rPr>
        <w:t>）</w:t>
      </w:r>
      <w:r>
        <w:rPr>
          <w:rFonts w:hAnsi="Times New Roman" w:cs="Times New Roman" w:hint="eastAsia"/>
          <w:sz w:val="24"/>
          <w:szCs w:val="24"/>
        </w:rPr>
        <w:t xml:space="preserve">　指導者資格の</w:t>
      </w:r>
      <w:r w:rsidR="00B70FBB">
        <w:rPr>
          <w:rFonts w:hAnsi="Times New Roman" w:cs="Times New Roman" w:hint="eastAsia"/>
          <w:sz w:val="24"/>
          <w:szCs w:val="24"/>
        </w:rPr>
        <w:t>資格有効が過ぎていることを把握しながら</w:t>
      </w:r>
      <w:r>
        <w:rPr>
          <w:rFonts w:hAnsi="Times New Roman" w:cs="Times New Roman" w:hint="eastAsia"/>
          <w:sz w:val="24"/>
          <w:szCs w:val="24"/>
        </w:rPr>
        <w:t>、大会出場していた。</w:t>
      </w:r>
    </w:p>
    <w:p w:rsidR="009E68F7" w:rsidRDefault="009E68F7" w:rsidP="00AA082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　　　（棄権）　協議懲罰規定　第3条　5項</w:t>
      </w:r>
    </w:p>
    <w:p w:rsidR="00B70FBB" w:rsidRDefault="00B70FBB" w:rsidP="00B70FBB">
      <w:pPr>
        <w:adjustRightInd/>
        <w:spacing w:line="250" w:lineRule="exact"/>
        <w:ind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</w:t>
      </w:r>
      <w:r w:rsidR="00AA0820">
        <w:rPr>
          <w:rFonts w:hAnsi="Times New Roman" w:cs="Times New Roman" w:hint="eastAsia"/>
          <w:sz w:val="24"/>
          <w:szCs w:val="24"/>
        </w:rPr>
        <w:t xml:space="preserve">　　　　　</w:t>
      </w:r>
      <w:r>
        <w:rPr>
          <w:rFonts w:hAnsi="Times New Roman" w:cs="Times New Roman"/>
          <w:sz w:val="24"/>
          <w:szCs w:val="24"/>
        </w:rPr>
        <w:t>1</w:t>
      </w:r>
      <w:r>
        <w:rPr>
          <w:rFonts w:hAnsi="Times New Roman" w:cs="Times New Roman" w:hint="eastAsia"/>
          <w:sz w:val="24"/>
          <w:szCs w:val="24"/>
        </w:rPr>
        <w:t>年間の出場停止。</w:t>
      </w:r>
    </w:p>
    <w:p w:rsidR="00B70FBB" w:rsidRDefault="00B70FBB" w:rsidP="004B0B0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</w:p>
    <w:p w:rsidR="00B70FBB" w:rsidRDefault="00B70FBB" w:rsidP="009E68F7">
      <w:pPr>
        <w:adjustRightInd/>
        <w:spacing w:line="250" w:lineRule="exact"/>
        <w:ind w:left="960" w:hangingChars="400" w:hanging="96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例）大会当日、開始時間になっても会場に来ない。</w:t>
      </w:r>
      <w:r w:rsidR="00FE0368">
        <w:rPr>
          <w:rFonts w:hAnsi="Times New Roman" w:cs="Times New Roman" w:hint="eastAsia"/>
          <w:sz w:val="24"/>
          <w:szCs w:val="24"/>
        </w:rPr>
        <w:t>（主管支部事務局に連絡もない</w:t>
      </w:r>
      <w:r w:rsidR="009E68F7">
        <w:rPr>
          <w:rFonts w:hAnsi="Times New Roman" w:cs="Times New Roman" w:hint="eastAsia"/>
          <w:sz w:val="24"/>
          <w:szCs w:val="24"/>
        </w:rPr>
        <w:t>。</w:t>
      </w:r>
      <w:r w:rsidR="00FE0368">
        <w:rPr>
          <w:rFonts w:hAnsi="Times New Roman" w:cs="Times New Roman" w:hint="eastAsia"/>
          <w:sz w:val="24"/>
          <w:szCs w:val="24"/>
        </w:rPr>
        <w:t>）</w:t>
      </w:r>
    </w:p>
    <w:p w:rsidR="00B70FBB" w:rsidRDefault="00B70FBB" w:rsidP="00AA0820">
      <w:pPr>
        <w:adjustRightInd/>
        <w:spacing w:line="250" w:lineRule="exact"/>
        <w:ind w:leftChars="400" w:left="80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（棄権）必携</w:t>
      </w:r>
      <w:r>
        <w:rPr>
          <w:rFonts w:hAnsi="Times New Roman" w:cs="Times New Roman"/>
          <w:sz w:val="24"/>
          <w:szCs w:val="24"/>
        </w:rPr>
        <w:t>9</w:t>
      </w:r>
      <w:r>
        <w:rPr>
          <w:rFonts w:hAnsi="Times New Roman" w:cs="Times New Roman" w:hint="eastAsia"/>
          <w:sz w:val="24"/>
          <w:szCs w:val="24"/>
        </w:rPr>
        <w:t>ページ　４項　試合（９）</w:t>
      </w:r>
    </w:p>
    <w:p w:rsidR="00B70FBB" w:rsidRDefault="00B70FBB" w:rsidP="004B0B0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　　</w:t>
      </w:r>
      <w:r w:rsidR="00AA0820">
        <w:rPr>
          <w:rFonts w:hAnsi="Times New Roman" w:cs="Times New Roman" w:hint="eastAsia"/>
          <w:sz w:val="24"/>
          <w:szCs w:val="24"/>
        </w:rPr>
        <w:t xml:space="preserve">　　　　　</w:t>
      </w:r>
      <w:r>
        <w:rPr>
          <w:rFonts w:hAnsi="Times New Roman" w:cs="Times New Roman"/>
          <w:sz w:val="24"/>
          <w:szCs w:val="24"/>
        </w:rPr>
        <w:t>1</w:t>
      </w:r>
      <w:r>
        <w:rPr>
          <w:rFonts w:hAnsi="Times New Roman" w:cs="Times New Roman" w:hint="eastAsia"/>
          <w:sz w:val="24"/>
          <w:szCs w:val="24"/>
        </w:rPr>
        <w:t>年間の出場停止。</w:t>
      </w:r>
    </w:p>
    <w:p w:rsidR="00F81781" w:rsidRDefault="00F81781" w:rsidP="00AA082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</w:p>
    <w:p w:rsidR="009E68F7" w:rsidRDefault="00B70FBB" w:rsidP="00AA082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例）大会当日、開始時間になったが人数が足りない。</w:t>
      </w:r>
    </w:p>
    <w:p w:rsidR="004F7E36" w:rsidRDefault="00B70FBB" w:rsidP="00AA0820">
      <w:pPr>
        <w:adjustRightInd/>
        <w:spacing w:line="250" w:lineRule="exact"/>
        <w:ind w:firstLineChars="500" w:firstLine="120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（没収）ルールブック５４ページ</w:t>
      </w:r>
      <w:r w:rsidR="004F7E36">
        <w:rPr>
          <w:rFonts w:hAnsi="Times New Roman" w:cs="Times New Roman" w:hint="eastAsia"/>
          <w:sz w:val="24"/>
          <w:szCs w:val="24"/>
        </w:rPr>
        <w:t xml:space="preserve">　</w:t>
      </w:r>
      <w:r w:rsidR="004F7E36">
        <w:rPr>
          <w:rFonts w:hAnsi="Times New Roman" w:cs="Times New Roman"/>
          <w:sz w:val="24"/>
          <w:szCs w:val="24"/>
        </w:rPr>
        <w:t>5</w:t>
      </w:r>
      <w:r w:rsidR="001A6C1E">
        <w:rPr>
          <w:rFonts w:hAnsi="Times New Roman" w:cs="Times New Roman" w:hint="eastAsia"/>
          <w:sz w:val="24"/>
          <w:szCs w:val="24"/>
        </w:rPr>
        <w:t>―</w:t>
      </w:r>
      <w:r w:rsidR="001A6C1E">
        <w:rPr>
          <w:rFonts w:hAnsi="Times New Roman" w:cs="Times New Roman"/>
          <w:sz w:val="24"/>
          <w:szCs w:val="24"/>
        </w:rPr>
        <w:t>3</w:t>
      </w:r>
      <w:r w:rsidR="001A6C1E">
        <w:rPr>
          <w:rFonts w:hAnsi="Times New Roman" w:cs="Times New Roman" w:hint="eastAsia"/>
          <w:sz w:val="24"/>
          <w:szCs w:val="24"/>
        </w:rPr>
        <w:t>項（</w:t>
      </w:r>
      <w:r w:rsidR="004F7E36">
        <w:rPr>
          <w:rFonts w:hAnsi="Times New Roman" w:cs="Times New Roman" w:hint="eastAsia"/>
          <w:sz w:val="24"/>
          <w:szCs w:val="24"/>
        </w:rPr>
        <w:t>６</w:t>
      </w:r>
      <w:r w:rsidR="001A6C1E">
        <w:rPr>
          <w:rFonts w:hAnsi="Times New Roman" w:cs="Times New Roman" w:hint="eastAsia"/>
          <w:sz w:val="24"/>
          <w:szCs w:val="24"/>
        </w:rPr>
        <w:t>）</w:t>
      </w:r>
      <w:r w:rsidR="00AA0820">
        <w:rPr>
          <w:rFonts w:hAnsi="Times New Roman" w:cs="Times New Roman" w:hint="eastAsia"/>
          <w:sz w:val="24"/>
          <w:szCs w:val="24"/>
        </w:rPr>
        <w:t xml:space="preserve">　　</w:t>
      </w:r>
    </w:p>
    <w:p w:rsidR="004F7E36" w:rsidRDefault="004F7E36" w:rsidP="00AA0820">
      <w:pPr>
        <w:adjustRightInd/>
        <w:spacing w:line="250" w:lineRule="exact"/>
        <w:ind w:firstLineChars="1200" w:firstLine="288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厳重注意</w:t>
      </w:r>
      <w:r w:rsidR="00AA0820">
        <w:rPr>
          <w:rFonts w:hAnsi="Times New Roman" w:cs="Times New Roman" w:hint="eastAsia"/>
          <w:sz w:val="24"/>
          <w:szCs w:val="24"/>
        </w:rPr>
        <w:t>。</w:t>
      </w:r>
    </w:p>
    <w:p w:rsidR="00B70FBB" w:rsidRPr="00B70FBB" w:rsidRDefault="00B70FBB" w:rsidP="004B0B00">
      <w:pPr>
        <w:adjustRightInd/>
        <w:spacing w:line="250" w:lineRule="exact"/>
        <w:rPr>
          <w:rFonts w:hAnsi="Times New Roman" w:cs="Times New Roman"/>
          <w:sz w:val="24"/>
          <w:szCs w:val="24"/>
        </w:rPr>
      </w:pPr>
    </w:p>
    <w:sectPr w:rsidR="00B70FBB" w:rsidRPr="00B70FBB" w:rsidSect="00E057E0">
      <w:footerReference w:type="default" r:id="rId6"/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85" w:rsidRDefault="006A4485">
      <w:r>
        <w:separator/>
      </w:r>
    </w:p>
  </w:endnote>
  <w:endnote w:type="continuationSeparator" w:id="0">
    <w:p w:rsidR="006A4485" w:rsidRDefault="006A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F8" w:rsidRDefault="001A01F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 w:rsidR="009D4DCD">
      <w:fldChar w:fldCharType="begin"/>
    </w:r>
    <w:r>
      <w:instrText>page \* MERGEFORMAT</w:instrText>
    </w:r>
    <w:r w:rsidR="009D4DCD">
      <w:fldChar w:fldCharType="separate"/>
    </w:r>
    <w:r w:rsidR="00030D7B">
      <w:rPr>
        <w:noProof/>
      </w:rPr>
      <w:t>1</w:t>
    </w:r>
    <w:r w:rsidR="009D4DCD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85" w:rsidRDefault="006A44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485" w:rsidRDefault="006A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dirty"/>
  <w:defaultTabStop w:val="720"/>
  <w:drawingGridHorizontalSpacing w:val="1"/>
  <w:drawingGridVerticalSpacing w:val="2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F8"/>
    <w:rsid w:val="00030D7B"/>
    <w:rsid w:val="000335A9"/>
    <w:rsid w:val="000D65C0"/>
    <w:rsid w:val="00173739"/>
    <w:rsid w:val="001A01F8"/>
    <w:rsid w:val="001A6C1E"/>
    <w:rsid w:val="001B0B87"/>
    <w:rsid w:val="002105E4"/>
    <w:rsid w:val="002A7EF1"/>
    <w:rsid w:val="0030254B"/>
    <w:rsid w:val="003E4B95"/>
    <w:rsid w:val="004626B4"/>
    <w:rsid w:val="004B0B00"/>
    <w:rsid w:val="004F7E36"/>
    <w:rsid w:val="00536870"/>
    <w:rsid w:val="00577227"/>
    <w:rsid w:val="00677F2C"/>
    <w:rsid w:val="0069782D"/>
    <w:rsid w:val="006A4485"/>
    <w:rsid w:val="006C092D"/>
    <w:rsid w:val="006D7819"/>
    <w:rsid w:val="00845E5A"/>
    <w:rsid w:val="00846286"/>
    <w:rsid w:val="00871E01"/>
    <w:rsid w:val="008B7DB5"/>
    <w:rsid w:val="00961E0D"/>
    <w:rsid w:val="0096539D"/>
    <w:rsid w:val="009852CF"/>
    <w:rsid w:val="00992E4F"/>
    <w:rsid w:val="009D4DCD"/>
    <w:rsid w:val="009E68F7"/>
    <w:rsid w:val="00A2594F"/>
    <w:rsid w:val="00A26541"/>
    <w:rsid w:val="00AA0820"/>
    <w:rsid w:val="00B02F48"/>
    <w:rsid w:val="00B474CB"/>
    <w:rsid w:val="00B70FBB"/>
    <w:rsid w:val="00BB10AE"/>
    <w:rsid w:val="00BB7FE2"/>
    <w:rsid w:val="00C3141B"/>
    <w:rsid w:val="00C41B52"/>
    <w:rsid w:val="00C42213"/>
    <w:rsid w:val="00C42ED7"/>
    <w:rsid w:val="00C80994"/>
    <w:rsid w:val="00CB052B"/>
    <w:rsid w:val="00CE48A5"/>
    <w:rsid w:val="00D1709D"/>
    <w:rsid w:val="00DC6BA7"/>
    <w:rsid w:val="00E057E0"/>
    <w:rsid w:val="00E65D05"/>
    <w:rsid w:val="00F81781"/>
    <w:rsid w:val="00F91555"/>
    <w:rsid w:val="00FC27D0"/>
    <w:rsid w:val="00FC64F6"/>
    <w:rsid w:val="00FD45CF"/>
    <w:rsid w:val="00FE0368"/>
    <w:rsid w:val="00FE0BE3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1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unhideWhenUsed/>
    <w:rsid w:val="001A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01F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6B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A01F8"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6BA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規程及び細則</dc:title>
  <dc:creator>エプソンＰＣユーザ</dc:creator>
  <cp:lastModifiedBy>user</cp:lastModifiedBy>
  <cp:revision>5</cp:revision>
  <cp:lastPrinted>2019-07-13T02:52:00Z</cp:lastPrinted>
  <dcterms:created xsi:type="dcterms:W3CDTF">2019-07-16T15:52:00Z</dcterms:created>
  <dcterms:modified xsi:type="dcterms:W3CDTF">2019-08-05T17:02:00Z</dcterms:modified>
</cp:coreProperties>
</file>